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D6339" w14:textId="77777777" w:rsidR="000865EB" w:rsidRDefault="000865EB" w:rsidP="00616FE3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51B70B3A" w14:textId="77777777" w:rsidR="001B7510" w:rsidRDefault="00BC3DD7" w:rsidP="00A35580">
      <w:pPr>
        <w:jc w:val="right"/>
        <w:rPr>
          <w:rFonts w:ascii="Times New Roman" w:hAnsi="Times New Roman" w:cs="Times New Roman"/>
          <w:sz w:val="24"/>
          <w:szCs w:val="24"/>
        </w:rPr>
      </w:pPr>
      <w:r w:rsidRPr="00BC3DD7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76369752" w14:textId="77777777" w:rsidR="00413159" w:rsidRDefault="00413159" w:rsidP="00413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Pr="004131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E</w:t>
      </w:r>
      <w:r w:rsidRPr="004131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ХНИЧЕСКО ЗАДАНИЕ</w:t>
      </w:r>
    </w:p>
    <w:p w14:paraId="27580A2B" w14:textId="77777777" w:rsidR="00413159" w:rsidRPr="00413159" w:rsidRDefault="00413159" w:rsidP="004131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участие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 с предмет</w:t>
      </w:r>
    </w:p>
    <w:p w14:paraId="778AE451" w14:textId="77777777" w:rsidR="00413159" w:rsidRDefault="00A81D7C" w:rsidP="00413159">
      <w:pPr>
        <w:jc w:val="both"/>
        <w:rPr>
          <w:rFonts w:ascii="Times New Roman" w:hAnsi="Times New Roman" w:cs="Times New Roman"/>
          <w:sz w:val="24"/>
          <w:szCs w:val="24"/>
        </w:rPr>
      </w:pPr>
      <w:r w:rsidRPr="004131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</w:t>
      </w:r>
      <w:r w:rsidRPr="00B5457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Ъпгрейд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B5457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 софтуера за управление на наземното осветление (ALCMS)</w:t>
      </w:r>
      <w:r w:rsidRPr="003856B5">
        <w:t xml:space="preserve"> </w:t>
      </w:r>
      <w:r w:rsidRPr="003856B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на светотехническата система (СТС)  на Летище София </w:t>
      </w:r>
      <w:r w:rsidRPr="004131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”</w:t>
      </w:r>
    </w:p>
    <w:p w14:paraId="2665E952" w14:textId="77777777" w:rsidR="00413159" w:rsidRPr="00107E4D" w:rsidRDefault="00413159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07E4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ПРЕДНАЗНАЧЕНИЕ </w:t>
      </w:r>
    </w:p>
    <w:p w14:paraId="2EB4A5DD" w14:textId="77777777" w:rsidR="00413159" w:rsidRDefault="00A81D7C" w:rsidP="00413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Настоящето задание се из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</w:t>
      </w: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>тв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я</w:t>
      </w: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във връзка с необходимостта от повишаване на безопасността на полетите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както</w:t>
      </w: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със </w:t>
      </w: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сертифицирането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„СОФ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Кънект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Д, като организация одобрена да поддържа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светотехническата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(СТС) </w:t>
      </w:r>
      <w:r w:rsidRPr="00242EF5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Летище София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634BD62A" w14:textId="77777777" w:rsidR="00413159" w:rsidRDefault="00413159" w:rsidP="004131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F640304" w14:textId="77777777" w:rsidR="00413159" w:rsidRPr="00107E4D" w:rsidRDefault="00413159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ИЗИСКВАНИЯ</w:t>
      </w:r>
    </w:p>
    <w:p w14:paraId="6AD490A9" w14:textId="77777777" w:rsidR="00413159" w:rsidRPr="00413159" w:rsidRDefault="00413159" w:rsidP="00413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Светотехническата система на Летище София е монтирана през периода 2005 - 2007 год. При монтажа са използвани устройства, материали и софтуер, произведени и доставени от шведската фирма SAFEGATE. При експлоатацията и ремонта на СТС досега са използвани резервни части от тези производители. </w:t>
      </w:r>
    </w:p>
    <w:p w14:paraId="77BE85EC" w14:textId="77777777" w:rsidR="00413159" w:rsidRDefault="00413159" w:rsidP="00413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Изделията</w:t>
      </w:r>
      <w:r w:rsidR="00A81D7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софтуера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 списъка по-долу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трябва да бъдат съвместими и да отговарят на техническите параметри на тези, които са монтирани в момента.</w:t>
      </w:r>
    </w:p>
    <w:p w14:paraId="6324A98A" w14:textId="77777777" w:rsidR="00413159" w:rsidRPr="00413159" w:rsidRDefault="00413159" w:rsidP="00413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258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698"/>
      </w:tblGrid>
      <w:tr w:rsidR="00BC3DD7" w:rsidRPr="00300DFD" w14:paraId="5F300194" w14:textId="77777777" w:rsidTr="00BC3DD7">
        <w:trPr>
          <w:trHeight w:val="6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0840" w14:textId="77777777" w:rsidR="00BC3DD7" w:rsidRPr="00300DFD" w:rsidRDefault="00BC3DD7" w:rsidP="00BC3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2F0D" w14:textId="77777777" w:rsidR="00BC3DD7" w:rsidRPr="00300DFD" w:rsidRDefault="00A81D7C" w:rsidP="00A8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НАИМЕНОВАНИЕ</w:t>
            </w:r>
          </w:p>
        </w:tc>
      </w:tr>
      <w:tr w:rsidR="00300DFD" w:rsidRPr="00300DFD" w14:paraId="17CB0F2C" w14:textId="77777777" w:rsidTr="001B48DE">
        <w:trPr>
          <w:trHeight w:val="615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6E58" w14:textId="77777777" w:rsidR="00300DFD" w:rsidRPr="00260FCE" w:rsidRDefault="00300DFD" w:rsidP="00300D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260FC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Основен ъпдейт на софтуера за управление на наземното осветление</w:t>
            </w:r>
          </w:p>
        </w:tc>
      </w:tr>
      <w:tr w:rsidR="00BC3DD7" w:rsidRPr="00300DFD" w14:paraId="58A7131F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BF5B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04FD" w14:textId="77777777" w:rsidR="00BC3DD7" w:rsidRDefault="00300DF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Ъпгрейд на софтуера за управление на наземното осветление (ALCMS), който ще позволи последв</w:t>
            </w:r>
            <w:r w:rsid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 ъпдейти и по-добра ефективност и по-малко разходи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включващ</w:t>
            </w: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  <w:p w14:paraId="14B72C37" w14:textId="77777777" w:rsidR="00300DFD" w:rsidRDefault="00300DFD" w:rsidP="00300D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ALCMS основна актуализация на системата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5227E656" w14:textId="77777777" w:rsidR="00300DFD" w:rsidRDefault="00300DFD" w:rsidP="00300D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ALCMS ъпгрейд на приложенията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5FBC5F76" w14:textId="77777777" w:rsidR="00300DFD" w:rsidRPr="00300DFD" w:rsidRDefault="00300DFD" w:rsidP="00300DF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Възможност за промяна на времената на стоп линиите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106C57BA" w14:textId="77777777" w:rsidTr="00300DFD">
        <w:trPr>
          <w:trHeight w:val="3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83A0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522A" w14:textId="77777777" w:rsidR="00BC3DD7" w:rsidRDefault="003E33DB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Доставка, монтаж и пускане в е</w:t>
            </w:r>
            <w:r w:rsid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</w:t>
            </w: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сплоатация на нови мрежови </w:t>
            </w:r>
            <w:proofErr w:type="spellStart"/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концентратори</w:t>
            </w:r>
            <w:proofErr w:type="spellEnd"/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(NCU) за съще</w:t>
            </w:r>
            <w:r w:rsid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твуващи </w:t>
            </w:r>
            <w:proofErr w:type="spellStart"/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ракове</w:t>
            </w:r>
            <w:proofErr w:type="spellEnd"/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подстанция ТП2, ТП3 и ТП4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както следва:</w:t>
            </w:r>
          </w:p>
          <w:p w14:paraId="7B47E235" w14:textId="77777777" w:rsidR="003E33DB" w:rsidRDefault="003E33DB" w:rsidP="003E33D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бр. NCU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C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ТП2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0FBDFA00" w14:textId="77777777" w:rsidR="003E33DB" w:rsidRDefault="003E33DB" w:rsidP="003E33D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NCU </w:t>
            </w:r>
            <w:r w:rsidR="005C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062C9776" w14:textId="77777777" w:rsidR="003E33DB" w:rsidRDefault="003E33DB" w:rsidP="003E33D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NCU </w:t>
            </w:r>
            <w:r w:rsidR="005C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77BB4BF3" w14:textId="77777777" w:rsidR="003E33DB" w:rsidRDefault="003E33DB" w:rsidP="003E33D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E33D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DC захранвания и мрежови превключватели за трите подстанции</w:t>
            </w:r>
            <w:r w:rsidR="002875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675DB16C" w14:textId="77777777" w:rsidR="0028750D" w:rsidRPr="003E33DB" w:rsidRDefault="0028750D" w:rsidP="0028750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750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Заводско програмиране и настройка, пускане в експлоатация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293BF646" w14:textId="77777777" w:rsidTr="00300DFD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25BB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A4263" w14:textId="77777777" w:rsidR="00BC3DD7" w:rsidRDefault="00770089" w:rsidP="00770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Резервиране на мрежови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концентратори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TP3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 ТП4, включващо:</w:t>
            </w:r>
          </w:p>
          <w:p w14:paraId="69C1A66E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NCU в </w:t>
            </w:r>
            <w:r w:rsidR="005C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451ABB54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NCU в </w:t>
            </w:r>
            <w:r w:rsidR="005C66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2D91588A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Нови MOXA карти между мрежовите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концентратори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SCM-и, MOXA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кабели, 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разпределителни табла и др. за изграждане на резервирана връзка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3BFE6380" w14:textId="77777777" w:rsidR="00770089" w:rsidRP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Заводско програмиране и пускане в експлоатация на обекта заедно с 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мрежовите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концентратори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4D26C502" w14:textId="77777777" w:rsidTr="005764DD">
        <w:trPr>
          <w:trHeight w:val="2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3ADEC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4.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366A" w14:textId="77777777" w:rsidR="00BC3DD7" w:rsidRDefault="00770089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Подмяна на съществуващи к</w:t>
            </w:r>
            <w:r w:rsid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мпютри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включващо:</w:t>
            </w:r>
          </w:p>
          <w:p w14:paraId="7D7847C3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</w:t>
            </w:r>
            <w:r w:rsidR="00FF3D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РП-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Кула VCR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0A65FA15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</w:t>
            </w:r>
            <w:r w:rsidR="00FF3D0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РП-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Кула GMC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05379D06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бр. Компютър на поддръжката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418F94CB" w14:textId="77777777" w:rsid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СТС сървъра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3C4C10A1" w14:textId="77777777" w:rsidR="00770089" w:rsidRPr="00770089" w:rsidRDefault="00770089" w:rsidP="007700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Заводско програмиране и пускане в експлоатация на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6F1290D8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B35E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0E98" w14:textId="77777777" w:rsidR="00BC3DD7" w:rsidRPr="00300DFD" w:rsidRDefault="00770089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Доставка, монтаж, програмиране и пускане в експлоатация на SCM модем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и.</w:t>
            </w:r>
          </w:p>
        </w:tc>
      </w:tr>
      <w:tr w:rsidR="00BC3DD7" w:rsidRPr="00300DFD" w14:paraId="23E3BF7C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B8E14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666B" w14:textId="77777777" w:rsidR="00BC3DD7" w:rsidRPr="00300DFD" w:rsidRDefault="00770089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Ъпдейт на софтуера за управление на наземното осветление (ALCMS) за плавно стартиране на интензитета на светлините.</w:t>
            </w:r>
          </w:p>
        </w:tc>
      </w:tr>
      <w:tr w:rsidR="00770089" w:rsidRPr="00300DFD" w14:paraId="6F97279B" w14:textId="77777777" w:rsidTr="00B429DC">
        <w:trPr>
          <w:trHeight w:val="500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BCC1" w14:textId="77777777" w:rsidR="00770089" w:rsidRPr="00770089" w:rsidRDefault="00770089" w:rsidP="007700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proofErr w:type="spellStart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Промяна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интерфейса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токовите регулатори от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Profibus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Modbus</w:t>
            </w:r>
            <w:proofErr w:type="spellEnd"/>
          </w:p>
        </w:tc>
      </w:tr>
      <w:tr w:rsidR="00BC3DD7" w:rsidRPr="00300DFD" w14:paraId="03FC9C23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49F1" w14:textId="77777777" w:rsidR="00BC3DD7" w:rsidRPr="00300DFD" w:rsidRDefault="00770089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3EE" w14:textId="77777777" w:rsidR="00BC3DD7" w:rsidRDefault="00770089" w:rsidP="00770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Промяна на интерфейса на токовите регулатори от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Profibus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Modbus</w:t>
            </w:r>
            <w:proofErr w:type="spellEnd"/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софтуера за управление ALCMS, включва</w:t>
            </w:r>
            <w:r w:rsid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ща</w:t>
            </w:r>
            <w:r w:rsidRPr="007700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  <w:p w14:paraId="7F6C9FD5" w14:textId="77777777" w:rsidR="00B429DC" w:rsidRDefault="00B429DC" w:rsidP="00B429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Нови мрежови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суитчове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шкафовете на системата за управление ALCMS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cabinets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 </w:t>
            </w:r>
            <w:r w:rsidR="00326FF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2, </w:t>
            </w:r>
            <w:r w:rsidR="00326FF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 и</w:t>
            </w:r>
            <w:r w:rsidR="00326F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326FF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 за свързване на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СCRs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към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Modbus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interfac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платки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053CAE6F" w14:textId="77777777" w:rsidR="00B429DC" w:rsidRPr="00B429DC" w:rsidRDefault="00B429DC" w:rsidP="00B429D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Заводско програмиране по преработка на софтуера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ускане в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</w:t>
            </w: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сплоатация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5C476ACE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EACF4" w14:textId="77777777" w:rsidR="00BC3DD7" w:rsidRPr="00300DFD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D5FF" w14:textId="77777777" w:rsidR="00BC3DD7" w:rsidRPr="00300DFD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IDM 8000 Серийни, MODBUS TCP / платки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0E3FE0F1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5281" w14:textId="77777777" w:rsidR="00BC3DD7" w:rsidRPr="00300DFD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E765" w14:textId="77777777" w:rsidR="00BC3DD7" w:rsidRPr="00300DFD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Ъпдейт на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фърмуеара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всички IDM 8000 CCR - където е приложимо за </w:t>
            </w:r>
            <w:proofErr w:type="spellStart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Modbus</w:t>
            </w:r>
            <w:proofErr w:type="spellEnd"/>
            <w:r w:rsidRPr="00B429D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интерфейс.</w:t>
            </w:r>
          </w:p>
        </w:tc>
      </w:tr>
      <w:tr w:rsidR="00B429DC" w:rsidRPr="00300DFD" w14:paraId="32345847" w14:textId="77777777" w:rsidTr="00A1099C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2975" w14:textId="77777777" w:rsidR="00B429DC" w:rsidRPr="00B429DC" w:rsidRDefault="005764DD" w:rsidP="00B429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 </w:t>
            </w:r>
            <w:r w:rsidR="00B429DC"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Други ъпдейти на системата</w:t>
            </w:r>
            <w:r w:rsidR="00B429DC" w:rsidRPr="00B429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B429DC" w:rsidRPr="00B429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за</w:t>
            </w:r>
            <w:proofErr w:type="spellEnd"/>
            <w:r w:rsidR="00B429DC" w:rsidRPr="00B429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="00B429DC" w:rsidRPr="00B429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управление</w:t>
            </w:r>
            <w:proofErr w:type="spellEnd"/>
            <w:r w:rsidR="00B429DC" w:rsidRPr="00B429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ALCMS</w:t>
            </w:r>
          </w:p>
        </w:tc>
      </w:tr>
      <w:tr w:rsidR="00BC3DD7" w:rsidRPr="00300DFD" w14:paraId="105B4224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B6F6A" w14:textId="77777777" w:rsidR="00BC3DD7" w:rsidRPr="00300DFD" w:rsidRDefault="00B429D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E0442" w14:textId="77777777" w:rsidR="00BC3DD7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Ъпдейт на системата за управление ALCMS за добавяне на интерфейс за визуализиране на Генератори и UPS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включващ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  <w:p w14:paraId="7FD62E24" w14:textId="77777777" w:rsidR="005764DD" w:rsidRDefault="005764DD" w:rsidP="005764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Добавяне на интерфейс за визуализиране на Генератори и UPS в ТП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ТП3 и ТП4;</w:t>
            </w:r>
          </w:p>
          <w:p w14:paraId="56B516EF" w14:textId="77777777" w:rsidR="005764DD" w:rsidRDefault="005764DD" w:rsidP="005764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Тестване и проверка на място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7C3DB267" w14:textId="77777777" w:rsidR="005764DD" w:rsidRDefault="005764DD" w:rsidP="005764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Визуализиране на Генератори и UPS-и в софтуера за управление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65F2029E" w14:textId="77777777" w:rsidR="005764DD" w:rsidRPr="005764DD" w:rsidRDefault="005764DD" w:rsidP="005764D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Пускане в експлоатация на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3BC7EC3A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1148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C576" w14:textId="77777777" w:rsidR="00BC3DD7" w:rsidRPr="005764DD" w:rsidRDefault="005764DD" w:rsidP="00326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Нова работна станция за поддръжката в </w:t>
            </w:r>
            <w:r w:rsidR="00326FF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ТП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включително монитор и пускане в експлоатация на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5764DD" w:rsidRPr="00300DFD" w14:paraId="3F01495B" w14:textId="77777777" w:rsidTr="00A80B16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34EC" w14:textId="77777777" w:rsidR="005764DD" w:rsidRPr="005764DD" w:rsidRDefault="005764DD" w:rsidP="005764D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 </w:t>
            </w:r>
            <w:r w:rsidRPr="005764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ALCMS/ILCMS </w:t>
            </w:r>
            <w:r w:rsidRPr="005764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проверка и </w:t>
            </w:r>
            <w:proofErr w:type="spellStart"/>
            <w:r w:rsidRPr="005764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тунинг</w:t>
            </w:r>
            <w:proofErr w:type="spellEnd"/>
            <w:r w:rsidRPr="005764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 на място</w:t>
            </w:r>
          </w:p>
        </w:tc>
      </w:tr>
      <w:tr w:rsidR="00BC3DD7" w:rsidRPr="00300DFD" w14:paraId="4896DD25" w14:textId="77777777" w:rsidTr="00300DFD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7F935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353A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Тунинг</w:t>
            </w:r>
            <w:proofErr w:type="spellEnd"/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проверка на системата за индивидуално управление ILCMS на терен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04084DCB" w14:textId="77777777" w:rsidTr="00BC3DD7">
        <w:trPr>
          <w:trHeight w:val="1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9D92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CEAA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Обследване на генерираните аларми и изготвяне на доклад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5578B94E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05F0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B3F0" w14:textId="77777777" w:rsidR="00BC3DD7" w:rsidRPr="00300DFD" w:rsidRDefault="005764DD" w:rsidP="00576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Проверка на токовите кръгове с индивидуално управление и изготвяне на доклад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препоръка за подмяна на отделни елементи с нови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03DB789B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9CB3E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BE32" w14:textId="77777777" w:rsidR="00BC3DD7" w:rsidRPr="00300DFD" w:rsidRDefault="005764DD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</w:t>
            </w:r>
            <w:r w:rsidRPr="005764D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орективни действия по системата за индивидуално управление</w:t>
            </w:r>
            <w:r w:rsid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648D119A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9021" w14:textId="77777777" w:rsidR="00BC3DD7" w:rsidRPr="00300DFD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BEFD8" w14:textId="77777777" w:rsidR="00BC3DD7" w:rsidRPr="00300DFD" w:rsidRDefault="004312EC" w:rsidP="00431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звърш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ване на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подмяна на дефектирали елементи в 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ай на необходимост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4312EC" w:rsidRPr="00300DFD" w14:paraId="13F77FB8" w14:textId="77777777" w:rsidTr="00ED3DF5">
        <w:trPr>
          <w:trHeight w:val="319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91C83" w14:textId="77777777" w:rsidR="004312EC" w:rsidRPr="004312EC" w:rsidRDefault="004312EC" w:rsidP="007D742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Нови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осветители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охрана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ПИК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за ПР </w:t>
            </w:r>
            <w:r w:rsidR="007D7421" w:rsidRP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“A”, “B’, “C”, “D”, “F”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, 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“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Е</w:t>
            </w:r>
            <w:r w:rsidR="007D74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”</w:t>
            </w:r>
          </w:p>
        </w:tc>
      </w:tr>
      <w:tr w:rsidR="00BC3DD7" w:rsidRPr="00300DFD" w14:paraId="2A3BF021" w14:textId="77777777" w:rsidTr="00BC3DD7">
        <w:trPr>
          <w:trHeight w:val="31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7D2E" w14:textId="77777777" w:rsidR="00BC3DD7" w:rsidRPr="00300DFD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DFE31" w14:textId="77777777" w:rsidR="00BC3DD7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Доставка и монтаж на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светодиодни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светлини за охрана на ПИК SL-IQ1-RGL-E, което включва:</w:t>
            </w:r>
          </w:p>
          <w:p w14:paraId="087D6549" w14:textId="77777777" w:rsidR="004312EC" w:rsidRDefault="004312EC" w:rsidP="004312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Светодиодни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светлини за охрана на ПИК SL-IQ1-RGL-E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4DA35FEF" w14:textId="77777777" w:rsidR="004312EC" w:rsidRDefault="004312EC" w:rsidP="004312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Изкоп с обратна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засипка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изрязване на съществуващата настилка за 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полагане на кабели, монтаж на вторични кабели, запечатване на каналите,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анкериране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монтаж и тестване на светлините;</w:t>
            </w:r>
          </w:p>
          <w:p w14:paraId="0FA4396E" w14:textId="77777777" w:rsidR="004312EC" w:rsidRPr="004312EC" w:rsidRDefault="004312EC" w:rsidP="004312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сички необходими материали и аксесоари за монтаж: вторични кабели и конектори, полиуретанов двукомпонентен пълнител за кабелни канали, елементи за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анкериране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,бетонови фундаменти, основи и чупещи муфи.</w:t>
            </w:r>
          </w:p>
        </w:tc>
      </w:tr>
      <w:tr w:rsidR="004312EC" w:rsidRPr="00300DFD" w14:paraId="08FA1FC2" w14:textId="77777777" w:rsidTr="00836CA1">
        <w:trPr>
          <w:trHeight w:val="180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DA2F" w14:textId="77777777" w:rsidR="004312EC" w:rsidRPr="004312EC" w:rsidRDefault="004312EC" w:rsidP="004312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6" w:hanging="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lastRenderedPageBreak/>
              <w:t>Ъпдейти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системата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индивидуално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>управление</w:t>
            </w:r>
            <w:proofErr w:type="spellEnd"/>
          </w:p>
        </w:tc>
      </w:tr>
      <w:tr w:rsidR="00BC3DD7" w:rsidRPr="00300DFD" w14:paraId="4501762C" w14:textId="77777777" w:rsidTr="00BC3DD7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116A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1BB4" w14:textId="77777777" w:rsidR="00BC3DD7" w:rsidRPr="00300DFD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Ъпдейт на софтуера на системата за управление ALCMS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системата за индивидуално управление ILCMS с добавяне на 8 бр. светлини за охрана на ПИК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5D4C4786" w14:textId="77777777" w:rsidTr="00BC3DD7">
        <w:trPr>
          <w:trHeight w:val="1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4F26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447E" w14:textId="77777777" w:rsidR="00BC3DD7" w:rsidRPr="00300DFD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Пускане в експлоатация на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55C9752F" w14:textId="77777777" w:rsidTr="00BC3DD7">
        <w:trPr>
          <w:trHeight w:val="13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D0E5" w14:textId="77777777" w:rsidR="00BC3DD7" w:rsidRPr="00300DFD" w:rsidRDefault="00BC3DD7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CCA3" w14:textId="77777777" w:rsidR="00BC3DD7" w:rsidRPr="00300DFD" w:rsidRDefault="004312EC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Последна версия на софтуера за програмиране на лампи и устройства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Latest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AMT (ASP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Maintenance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Tool</w:t>
            </w:r>
            <w:proofErr w:type="spellEnd"/>
            <w:r w:rsidRPr="004312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4312EC" w:rsidRPr="00300DFD" w14:paraId="4B16C268" w14:textId="77777777" w:rsidTr="002D3C7D">
        <w:trPr>
          <w:trHeight w:val="165"/>
        </w:trPr>
        <w:tc>
          <w:tcPr>
            <w:tcW w:w="9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8276" w14:textId="77777777" w:rsidR="004312EC" w:rsidRPr="004312EC" w:rsidRDefault="004312EC" w:rsidP="00A2576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2" w:firstLin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</w:pPr>
            <w:r w:rsidRPr="00A2576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>Микровълнови бариери</w:t>
            </w:r>
            <w:r w:rsidR="00A2576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 за</w:t>
            </w:r>
            <w:r w:rsidRPr="004312E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bg-BG"/>
              </w:rPr>
              <w:t xml:space="preserve"> ПР “A”, “B’, “C”, “D”, “F”</w:t>
            </w:r>
          </w:p>
        </w:tc>
      </w:tr>
      <w:tr w:rsidR="00BC3DD7" w:rsidRPr="00300DFD" w14:paraId="5C223ED9" w14:textId="77777777" w:rsidTr="00BC3DD7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EBF1" w14:textId="77777777" w:rsidR="00BC3DD7" w:rsidRPr="00300DFD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666D" w14:textId="77777777" w:rsidR="00BC3DD7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Доставка и пускане в експлоатация, включващо:</w:t>
            </w:r>
          </w:p>
          <w:p w14:paraId="7FBA3052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Двойка микровълнови бариери: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приемник и предавател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24DCB9FE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Стойка ф60мм, височина 1.10м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42D81705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EL-FIX BSP/Coupling_60MM_Assy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76F7FB2C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IDM 5838 основа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226BB774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SIU - сензорен интерфейсен модул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1969A958" w14:textId="77777777" w:rsid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Монтажни работи, включващи: изкопи, фундаменти, кабели и монтаж на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икровълнови бариери и аксесоари;</w:t>
            </w:r>
          </w:p>
          <w:p w14:paraId="05926466" w14:textId="77777777" w:rsidR="00A25764" w:rsidRPr="00A25764" w:rsidRDefault="00A25764" w:rsidP="00A2576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Пускане в експлоатация и тестване на микровълнови бариери на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C3DD7" w:rsidRPr="00300DFD" w14:paraId="27811E68" w14:textId="77777777" w:rsidTr="00BC3DD7">
        <w:trPr>
          <w:trHeight w:val="1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E19A" w14:textId="77777777" w:rsidR="00BC3DD7" w:rsidRPr="00300DFD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BC3DD7" w:rsidRPr="00300DF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9176" w14:textId="77777777" w:rsidR="00BC3DD7" w:rsidRPr="00300DFD" w:rsidRDefault="00A25764" w:rsidP="00300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57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Отдалечена поддръжка при въвеждане в експлоатация и от ALCMS инженер.</w:t>
            </w:r>
          </w:p>
        </w:tc>
      </w:tr>
    </w:tbl>
    <w:p w14:paraId="1F783AA6" w14:textId="77777777" w:rsidR="00BC3DD7" w:rsidRDefault="00BC3DD7" w:rsidP="00A2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6EB4FD" w14:textId="77777777" w:rsidR="00413159" w:rsidRPr="00107E4D" w:rsidRDefault="00413159" w:rsidP="00107E4D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ДРУГИ ИЗИСКВАНИЯ</w:t>
      </w:r>
    </w:p>
    <w:p w14:paraId="4C224113" w14:textId="049B5D1A" w:rsidR="00413159" w:rsidRPr="00A76B90" w:rsidRDefault="00413159" w:rsidP="0024539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7E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 за изпълнение: </w:t>
      </w:r>
      <w:r w:rsidR="00245393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доставка в рамките на </w:t>
      </w:r>
      <w:r w:rsidR="00A76B90" w:rsidRPr="00A76B9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15</w:t>
      </w:r>
      <w:r w:rsidR="00245393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0 (</w:t>
      </w:r>
      <w:r w:rsidR="00A76B90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 и петдесет</w:t>
      </w:r>
      <w:r w:rsidR="00245393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календарни дни от подписване на </w:t>
      </w:r>
      <w:r w:rsidR="00290806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договор.</w:t>
      </w:r>
    </w:p>
    <w:p w14:paraId="592756B5" w14:textId="77777777" w:rsidR="00413159" w:rsidRDefault="00413159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Доставката следва да се извърши на територията на Летище София.</w:t>
      </w:r>
    </w:p>
    <w:p w14:paraId="553651AB" w14:textId="77777777" w:rsidR="00F625A0" w:rsidRDefault="00F625A0" w:rsidP="00A76B90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Начин на плащане:</w:t>
      </w:r>
      <w:r w:rsid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76B90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100% след изпълнение или авансово, срещу обезпечаване на сумата с 100% банкова гаранция</w:t>
      </w:r>
      <w:r w:rsid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FE7E6E3" w14:textId="77777777" w:rsidR="00413159" w:rsidRPr="00A76B90" w:rsidRDefault="00413159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Валидност на офертата </w:t>
      </w:r>
      <w:r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– не по</w:t>
      </w:r>
      <w:r w:rsidR="00107E4D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малко от </w:t>
      </w:r>
      <w:r w:rsidR="00A76B90"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A76B90">
        <w:rPr>
          <w:rFonts w:ascii="Times New Roman" w:eastAsia="Times New Roman" w:hAnsi="Times New Roman" w:cs="Times New Roman"/>
          <w:sz w:val="24"/>
          <w:szCs w:val="24"/>
          <w:lang w:eastAsia="bg-BG"/>
        </w:rPr>
        <w:t>0 календарни дни от датата на получаване на офертата.</w:t>
      </w:r>
    </w:p>
    <w:p w14:paraId="1E915D2C" w14:textId="77777777" w:rsidR="00413159" w:rsidRPr="00107E4D" w:rsidRDefault="00413159" w:rsidP="0024539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Гаранционен срок за </w:t>
      </w:r>
      <w:r w:rsidR="0024539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245393" w:rsidRPr="00245393">
        <w:rPr>
          <w:rFonts w:ascii="Times New Roman" w:eastAsia="Times New Roman" w:hAnsi="Times New Roman" w:cs="Times New Roman"/>
          <w:sz w:val="24"/>
          <w:szCs w:val="24"/>
          <w:lang w:eastAsia="bg-BG"/>
        </w:rPr>
        <w:t>зделията и софтуера</w:t>
      </w:r>
      <w:r w:rsidRPr="00107E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по-малко от </w:t>
      </w:r>
      <w:r w:rsidR="00245393">
        <w:rPr>
          <w:rFonts w:ascii="Times New Roman" w:eastAsia="Times New Roman" w:hAnsi="Times New Roman" w:cs="Times New Roman"/>
          <w:sz w:val="24"/>
          <w:szCs w:val="24"/>
          <w:lang w:eastAsia="bg-BG"/>
        </w:rPr>
        <w:t>24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07E4D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245393">
        <w:rPr>
          <w:rFonts w:ascii="Times New Roman" w:eastAsia="Times New Roman" w:hAnsi="Times New Roman" w:cs="Times New Roman"/>
          <w:sz w:val="24"/>
          <w:szCs w:val="24"/>
          <w:lang w:eastAsia="bg-BG"/>
        </w:rPr>
        <w:t>двадесет и четири</w:t>
      </w:r>
      <w:r w:rsidR="00107E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месеца</w:t>
      </w:r>
      <w:r w:rsidRPr="00107E4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9B01822" w14:textId="77777777" w:rsidR="00413159" w:rsidRDefault="00107E4D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изделия да притежават</w:t>
      </w:r>
      <w:r w:rsidR="00413159"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сертификати за качеството от производителя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същите се предоставят на ползвателя</w:t>
      </w:r>
      <w:r w:rsidR="00413159" w:rsidRPr="0041315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39A9E35" w14:textId="77777777" w:rsidR="008B6C5B" w:rsidRDefault="008B6C5B" w:rsidP="00107E4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доставяни изделия да бъдат нови</w:t>
      </w:r>
      <w:r w:rsidR="00EA16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нерециклирани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DB4002A" w14:textId="77777777" w:rsidR="00360510" w:rsidRDefault="00360510" w:rsidP="00360510">
      <w:pPr>
        <w:pStyle w:val="ListParagraph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772BD7" w14:textId="77777777" w:rsidR="00107E4D" w:rsidRDefault="00107E4D" w:rsidP="00107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D9B61D" w14:textId="77777777" w:rsidR="00BD609D" w:rsidRDefault="00BD609D" w:rsidP="00107E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BD609D" w:rsidSect="000865EB">
      <w:headerReference w:type="default" r:id="rId8"/>
      <w:footerReference w:type="default" r:id="rId9"/>
      <w:pgSz w:w="11906" w:h="16838"/>
      <w:pgMar w:top="1843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BD129" w14:textId="77777777" w:rsidR="00D5782D" w:rsidRDefault="00D5782D" w:rsidP="00BC3DD7">
      <w:pPr>
        <w:spacing w:after="0" w:line="240" w:lineRule="auto"/>
      </w:pPr>
      <w:r>
        <w:separator/>
      </w:r>
    </w:p>
  </w:endnote>
  <w:endnote w:type="continuationSeparator" w:id="0">
    <w:p w14:paraId="2A32A064" w14:textId="77777777" w:rsidR="00D5782D" w:rsidRDefault="00D5782D" w:rsidP="00BC3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96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E78C701" w14:textId="77777777" w:rsidR="00BC3DD7" w:rsidRPr="00BC3DD7" w:rsidRDefault="00BC3DD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3D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3D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C3D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6FE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C3D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A777EF9" w14:textId="77777777" w:rsidR="00BC3DD7" w:rsidRDefault="00BC3D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8CF16" w14:textId="77777777" w:rsidR="00D5782D" w:rsidRDefault="00D5782D" w:rsidP="00BC3DD7">
      <w:pPr>
        <w:spacing w:after="0" w:line="240" w:lineRule="auto"/>
      </w:pPr>
      <w:r>
        <w:separator/>
      </w:r>
    </w:p>
  </w:footnote>
  <w:footnote w:type="continuationSeparator" w:id="0">
    <w:p w14:paraId="79EA673A" w14:textId="77777777" w:rsidR="00D5782D" w:rsidRDefault="00D5782D" w:rsidP="00BC3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5BDCB" w14:textId="06DBEFBE" w:rsidR="000865EB" w:rsidRDefault="000865EB">
    <w:pPr>
      <w:pStyle w:val="Header"/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9264" behindDoc="1" locked="0" layoutInCell="1" allowOverlap="1" wp14:anchorId="41E11257" wp14:editId="72895FE1">
          <wp:simplePos x="0" y="0"/>
          <wp:positionH relativeFrom="column">
            <wp:posOffset>-746760</wp:posOffset>
          </wp:positionH>
          <wp:positionV relativeFrom="paragraph">
            <wp:posOffset>-288290</wp:posOffset>
          </wp:positionV>
          <wp:extent cx="7555230" cy="10686586"/>
          <wp:effectExtent l="0" t="0" r="762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0900EB" w14:textId="77777777" w:rsidR="000865EB" w:rsidRDefault="00086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47C90"/>
    <w:multiLevelType w:val="hybridMultilevel"/>
    <w:tmpl w:val="A6A0D5FA"/>
    <w:lvl w:ilvl="0" w:tplc="CB84FDD0"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241D1ED0"/>
    <w:multiLevelType w:val="multilevel"/>
    <w:tmpl w:val="E5A2F7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5E4BFD"/>
    <w:multiLevelType w:val="hybridMultilevel"/>
    <w:tmpl w:val="5978EE38"/>
    <w:lvl w:ilvl="0" w:tplc="4AA88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B2FC0"/>
    <w:multiLevelType w:val="multilevel"/>
    <w:tmpl w:val="F9A6F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4">
    <w:nsid w:val="59CB1A58"/>
    <w:multiLevelType w:val="hybridMultilevel"/>
    <w:tmpl w:val="91CCDEF8"/>
    <w:lvl w:ilvl="0" w:tplc="02420E0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10320C"/>
    <w:multiLevelType w:val="hybridMultilevel"/>
    <w:tmpl w:val="7870C7E0"/>
    <w:lvl w:ilvl="0" w:tplc="CC324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02"/>
    <w:rsid w:val="0001459E"/>
    <w:rsid w:val="000865EB"/>
    <w:rsid w:val="00107E4D"/>
    <w:rsid w:val="001B7510"/>
    <w:rsid w:val="002247F3"/>
    <w:rsid w:val="00245393"/>
    <w:rsid w:val="00260FCE"/>
    <w:rsid w:val="0028750D"/>
    <w:rsid w:val="00290806"/>
    <w:rsid w:val="00300DFD"/>
    <w:rsid w:val="00326FFA"/>
    <w:rsid w:val="00360510"/>
    <w:rsid w:val="003E33DB"/>
    <w:rsid w:val="003E34F2"/>
    <w:rsid w:val="00413159"/>
    <w:rsid w:val="004312EC"/>
    <w:rsid w:val="004A2B18"/>
    <w:rsid w:val="005764DD"/>
    <w:rsid w:val="005C662B"/>
    <w:rsid w:val="00616FE3"/>
    <w:rsid w:val="0061798F"/>
    <w:rsid w:val="0069070A"/>
    <w:rsid w:val="00770089"/>
    <w:rsid w:val="007D7421"/>
    <w:rsid w:val="007E7F07"/>
    <w:rsid w:val="008277FF"/>
    <w:rsid w:val="0088465C"/>
    <w:rsid w:val="008B6C5B"/>
    <w:rsid w:val="008F0E03"/>
    <w:rsid w:val="009C2D31"/>
    <w:rsid w:val="00A25764"/>
    <w:rsid w:val="00A35580"/>
    <w:rsid w:val="00A76B90"/>
    <w:rsid w:val="00A81D7C"/>
    <w:rsid w:val="00B429DC"/>
    <w:rsid w:val="00BC3DD7"/>
    <w:rsid w:val="00BD609D"/>
    <w:rsid w:val="00C56B45"/>
    <w:rsid w:val="00CF6802"/>
    <w:rsid w:val="00D5782D"/>
    <w:rsid w:val="00DE1BF0"/>
    <w:rsid w:val="00EA163E"/>
    <w:rsid w:val="00F625A0"/>
    <w:rsid w:val="00F97F8C"/>
    <w:rsid w:val="00FA7D77"/>
    <w:rsid w:val="00FF3559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F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DD7"/>
  </w:style>
  <w:style w:type="paragraph" w:styleId="Footer">
    <w:name w:val="footer"/>
    <w:basedOn w:val="Normal"/>
    <w:link w:val="Foot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DD7"/>
  </w:style>
  <w:style w:type="paragraph" w:styleId="ListParagraph">
    <w:name w:val="List Paragraph"/>
    <w:basedOn w:val="Normal"/>
    <w:uiPriority w:val="34"/>
    <w:qFormat/>
    <w:rsid w:val="00107E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DD7"/>
  </w:style>
  <w:style w:type="paragraph" w:styleId="Footer">
    <w:name w:val="footer"/>
    <w:basedOn w:val="Normal"/>
    <w:link w:val="FooterChar"/>
    <w:uiPriority w:val="99"/>
    <w:unhideWhenUsed/>
    <w:rsid w:val="00BC3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DD7"/>
  </w:style>
  <w:style w:type="paragraph" w:styleId="ListParagraph">
    <w:name w:val="List Paragraph"/>
    <w:basedOn w:val="Normal"/>
    <w:uiPriority w:val="34"/>
    <w:qFormat/>
    <w:rsid w:val="00107E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6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3CB"/>
    <w:rsid w:val="003E7382"/>
    <w:rsid w:val="00AD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3A067FE1024F2FAA0090C654F7F8AD">
    <w:name w:val="FD3A067FE1024F2FAA0090C654F7F8AD"/>
    <w:rsid w:val="00AD53C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3A067FE1024F2FAA0090C654F7F8AD">
    <w:name w:val="FD3A067FE1024F2FAA0090C654F7F8AD"/>
    <w:rsid w:val="00AD5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M. Lekov</dc:creator>
  <cp:keywords/>
  <dc:description/>
  <cp:lastModifiedBy>Anton Kamelinov Tonchev</cp:lastModifiedBy>
  <cp:revision>33</cp:revision>
  <dcterms:created xsi:type="dcterms:W3CDTF">2022-03-24T08:54:00Z</dcterms:created>
  <dcterms:modified xsi:type="dcterms:W3CDTF">2022-07-19T08:18:00Z</dcterms:modified>
</cp:coreProperties>
</file>